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AD7E82" w:rsidTr="005D35AE" w14:paraId="2517EAE1" w14:textId="77777777">
        <w:tblPrEx>
          <w:tblCellMar>
            <w:top w:w="0" w:type="dxa"/>
            <w:left w:w="0" w:type="dxa"/>
            <w:bottom w:w="0" w:type="dxa"/>
            <w:right w:w="0" w:type="dxa"/>
          </w:tblCellMar>
        </w:tblPrEx>
        <w:tc>
          <w:tcPr>
            <w:tcW w:w="6280" w:type="dxa"/>
            <w:tcBorders>
              <w:top w:val="single" w:color="000000" w:sz="4" w:space="0"/>
              <w:left w:val="single" w:color="000000" w:sz="4" w:space="0"/>
              <w:bottom w:val="single" w:color="000000" w:sz="4" w:space="0"/>
              <w:right w:val="single" w:color="000000" w:sz="4" w:space="0"/>
            </w:tcBorders>
            <w:shd w:val="clear" w:color="auto" w:fill="E5E5E5"/>
          </w:tcPr>
          <w:p w:rsidR="00AD7E82" w:rsidP="005D35AE" w:rsidRDefault="00AD7E82" w14:paraId="5C6242B1" w14:textId="77777777">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Δελτίο Διαχείρισης</w:t>
            </w:r>
            <w:r>
              <w:rPr>
                <w:rFonts w:ascii="Arial" w:hAnsi="Arial" w:cs="Arial"/>
                <w:color w:val="000000"/>
                <w:kern w:val="0"/>
                <w:sz w:val="22"/>
                <w:szCs w:val="22"/>
              </w:rPr>
              <w:t xml:space="preserve"> </w:t>
            </w:r>
            <w:r>
              <w:rPr>
                <w:rFonts w:ascii="Arial" w:hAnsi="Arial" w:cs="Arial"/>
                <w:b/>
                <w:bCs/>
                <w:color w:val="000000"/>
                <w:kern w:val="0"/>
                <w:sz w:val="22"/>
                <w:szCs w:val="22"/>
              </w:rPr>
              <w:t>Δείκτη</w:t>
            </w:r>
          </w:p>
        </w:tc>
        <w:tc>
          <w:tcPr>
            <w:tcW w:w="2430" w:type="dxa"/>
            <w:tcBorders>
              <w:top w:val="single" w:color="000000" w:sz="4" w:space="0"/>
              <w:left w:val="single" w:color="000000" w:sz="4" w:space="0"/>
              <w:bottom w:val="single" w:color="000000" w:sz="4" w:space="0"/>
              <w:right w:val="single" w:color="000000" w:sz="4" w:space="0"/>
            </w:tcBorders>
            <w:shd w:val="clear" w:color="auto" w:fill="E5E5E5"/>
          </w:tcPr>
          <w:p w:rsidR="00AD7E82" w:rsidP="005D35AE" w:rsidRDefault="00AD7E82" w14:paraId="40A56B73" w14:textId="77777777">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ID:311300</w:t>
            </w:r>
          </w:p>
        </w:tc>
      </w:tr>
    </w:tbl>
    <w:p w:rsidR="00AD7E82" w:rsidP="00AD7E82" w:rsidRDefault="00AD7E82" w14:paraId="219A73E3" w14:textId="77777777">
      <w:pPr>
        <w:widowControl w:val="0"/>
        <w:autoSpaceDE w:val="0"/>
        <w:autoSpaceDN w:val="0"/>
        <w:adjustRightInd w:val="0"/>
        <w:spacing w:after="0" w:line="240" w:lineRule="auto"/>
        <w:ind w:left="120" w:right="114"/>
        <w:rPr>
          <w:rFonts w:ascii="Arial" w:hAnsi="Arial" w:cs="Arial"/>
          <w:color w:val="000000"/>
          <w:kern w:val="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AD7E82" w:rsidTr="10BEC188" w14:paraId="2039B854"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AD7E82" w:rsidP="005D35AE" w:rsidRDefault="00AD7E82" w14:paraId="3D5C7D25"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Α. Ορισμός Δείκτη</w:t>
            </w:r>
          </w:p>
        </w:tc>
      </w:tr>
      <w:tr w:rsidR="00AD7E82" w:rsidTr="10BEC188" w14:paraId="3F76B799"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616137B8"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Κωδικός Δείκτη :  O.1.3</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69A37970" w14:textId="5F451F69">
            <w:pPr>
              <w:widowControl w:val="0"/>
              <w:autoSpaceDE w:val="0"/>
              <w:autoSpaceDN w:val="0"/>
              <w:adjustRightInd w:val="0"/>
              <w:spacing w:before="20" w:after="20" w:line="240" w:lineRule="auto"/>
              <w:ind w:left="108" w:right="108"/>
              <w:rPr>
                <w:rFonts w:ascii="Arial" w:hAnsi="Arial" w:cs="Arial"/>
                <w:color w:val="000000"/>
                <w:kern w:val="0"/>
                <w:sz w:val="18"/>
                <w:szCs w:val="18"/>
              </w:rPr>
            </w:pPr>
            <w:proofErr w:type="spellStart"/>
            <w:r>
              <w:rPr>
                <w:rFonts w:ascii="Arial" w:hAnsi="Arial" w:cs="Arial"/>
                <w:color w:val="000000"/>
                <w:kern w:val="0"/>
                <w:sz w:val="18"/>
                <w:szCs w:val="18"/>
              </w:rPr>
              <w:t>Id</w:t>
            </w:r>
            <w:proofErr w:type="spellEnd"/>
            <w:r>
              <w:rPr>
                <w:rFonts w:ascii="Arial" w:hAnsi="Arial" w:cs="Arial"/>
                <w:color w:val="000000"/>
                <w:kern w:val="0"/>
                <w:sz w:val="18"/>
                <w:szCs w:val="18"/>
              </w:rPr>
              <w:t xml:space="preserve"> Μοναδικός :</w:t>
            </w:r>
          </w:p>
        </w:tc>
      </w:tr>
      <w:tr w:rsidR="00AD7E82" w:rsidTr="10BEC188" w14:paraId="46423A13"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723BB1B4"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Περιγραφή :  Αριθμός κέντρων υποδοχής και ταυτοποίησης (</w:t>
            </w:r>
            <w:proofErr w:type="spellStart"/>
            <w:r>
              <w:rPr>
                <w:rFonts w:ascii="Arial" w:hAnsi="Arial" w:cs="Arial"/>
                <w:color w:val="000000"/>
                <w:kern w:val="0"/>
                <w:sz w:val="18"/>
                <w:szCs w:val="18"/>
              </w:rPr>
              <w:t>hotspot</w:t>
            </w:r>
            <w:proofErr w:type="spellEnd"/>
            <w:r>
              <w:rPr>
                <w:rFonts w:ascii="Arial" w:hAnsi="Arial" w:cs="Arial"/>
                <w:color w:val="000000"/>
                <w:kern w:val="0"/>
                <w:sz w:val="18"/>
                <w:szCs w:val="18"/>
              </w:rPr>
              <w:t>) που έλαβαν στήριξη</w:t>
            </w:r>
            <w:r>
              <w:rPr>
                <w:rFonts w:ascii="Arial" w:hAnsi="Arial" w:cs="Arial"/>
                <w:color w:val="000000"/>
                <w:kern w:val="0"/>
                <w:sz w:val="18"/>
                <w:szCs w:val="18"/>
              </w:rPr>
              <w:t>.</w:t>
            </w:r>
          </w:p>
          <w:p w:rsidR="00AD7E82" w:rsidP="00AD7E82" w:rsidRDefault="00AD7E82" w14:paraId="486E305D" w14:textId="753ABBF8">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00AD7E82">
              <w:rPr>
                <w:rFonts w:ascii="Arial" w:hAnsi="Arial" w:cs="Arial"/>
                <w:color w:val="000000"/>
                <w:kern w:val="0"/>
                <w:sz w:val="18"/>
                <w:szCs w:val="18"/>
              </w:rPr>
              <w:t xml:space="preserve">Ως </w:t>
            </w:r>
            <w:r w:rsidRPr="00AD7E82" w:rsidR="00AD7E82">
              <w:rPr>
                <w:rFonts w:ascii="Arial" w:hAnsi="Arial" w:cs="Arial"/>
                <w:color w:val="000000"/>
                <w:kern w:val="0"/>
                <w:sz w:val="18"/>
                <w:szCs w:val="18"/>
              </w:rPr>
              <w:t>κέντρο υποδοχής και ταυτοποίησης (</w:t>
            </w:r>
            <w:r w:rsidRPr="00AD7E82" w:rsidR="00AD7E82">
              <w:rPr>
                <w:rFonts w:ascii="Arial" w:hAnsi="Arial" w:cs="Arial"/>
                <w:color w:val="000000"/>
                <w:kern w:val="0"/>
                <w:sz w:val="18"/>
                <w:szCs w:val="18"/>
              </w:rPr>
              <w:t>hotspot</w:t>
            </w:r>
            <w:r w:rsidRPr="00AD7E82" w:rsidR="00AD7E82">
              <w:rPr>
                <w:rFonts w:ascii="Arial" w:hAnsi="Arial" w:cs="Arial"/>
                <w:color w:val="000000"/>
                <w:kern w:val="0"/>
                <w:sz w:val="18"/>
                <w:szCs w:val="18"/>
              </w:rPr>
              <w:t>)</w:t>
            </w:r>
            <w:r w:rsidR="00AD7E82">
              <w:rPr>
                <w:rFonts w:ascii="Arial" w:hAnsi="Arial" w:cs="Arial"/>
                <w:color w:val="000000"/>
                <w:kern w:val="0"/>
                <w:sz w:val="18"/>
                <w:szCs w:val="18"/>
              </w:rPr>
              <w:t xml:space="preserve"> νοείται ένας</w:t>
            </w:r>
            <w:r w:rsidRPr="00AD7E82" w:rsidR="00AD7E82">
              <w:rPr>
                <w:rFonts w:ascii="Arial" w:hAnsi="Arial" w:cs="Arial"/>
                <w:color w:val="000000"/>
                <w:kern w:val="0"/>
                <w:sz w:val="18"/>
                <w:szCs w:val="18"/>
              </w:rPr>
              <w:t xml:space="preserve"> χώρος που δημιουργείται κατόπιν αιτήματος του κράτους μέλους</w:t>
            </w:r>
            <w:r w:rsidR="00AD7E82">
              <w:rPr>
                <w:rFonts w:ascii="Arial" w:hAnsi="Arial" w:cs="Arial"/>
                <w:color w:val="000000"/>
                <w:kern w:val="0"/>
                <w:sz w:val="18"/>
                <w:szCs w:val="18"/>
              </w:rPr>
              <w:t xml:space="preserve"> </w:t>
            </w:r>
            <w:r w:rsidRPr="00AD7E82" w:rsidR="00AD7E82">
              <w:rPr>
                <w:rFonts w:ascii="Arial" w:hAnsi="Arial" w:cs="Arial"/>
                <w:color w:val="000000"/>
                <w:kern w:val="0"/>
                <w:sz w:val="18"/>
                <w:szCs w:val="18"/>
              </w:rPr>
              <w:t>υποδοχής</w:t>
            </w:r>
            <w:r w:rsidRPr="00AD7E82" w:rsidR="0B87511F">
              <w:rPr>
                <w:rFonts w:ascii="Arial" w:hAnsi="Arial" w:cs="Arial"/>
                <w:color w:val="000000"/>
                <w:kern w:val="0"/>
                <w:sz w:val="18"/>
                <w:szCs w:val="18"/>
              </w:rPr>
              <w:t xml:space="preserve"> όπου</w:t>
            </w:r>
            <w:r w:rsidRPr="00AD7E82" w:rsidR="00AD7E82">
              <w:rPr>
                <w:rFonts w:ascii="Arial" w:hAnsi="Arial" w:cs="Arial"/>
                <w:color w:val="000000"/>
                <w:kern w:val="0"/>
                <w:sz w:val="18"/>
                <w:szCs w:val="18"/>
              </w:rPr>
              <w:t xml:space="preserve"> το </w:t>
            </w:r>
            <w:r w:rsidRPr="00AD7E82" w:rsidR="09D2085C">
              <w:rPr>
                <w:rFonts w:ascii="Arial" w:hAnsi="Arial" w:cs="Arial"/>
                <w:color w:val="000000"/>
                <w:kern w:val="0"/>
                <w:sz w:val="18"/>
                <w:szCs w:val="18"/>
              </w:rPr>
              <w:t>Κ</w:t>
            </w:r>
            <w:r w:rsidRPr="00AD7E82" w:rsidR="00AD7E82">
              <w:rPr>
                <w:rFonts w:ascii="Arial" w:hAnsi="Arial" w:cs="Arial"/>
                <w:color w:val="000000"/>
                <w:kern w:val="0"/>
                <w:sz w:val="18"/>
                <w:szCs w:val="18"/>
              </w:rPr>
              <w:t xml:space="preserve">ράτος </w:t>
            </w:r>
            <w:r w:rsidRPr="00AD7E82" w:rsidR="1AD05352">
              <w:rPr>
                <w:rFonts w:ascii="Arial" w:hAnsi="Arial" w:cs="Arial"/>
                <w:color w:val="000000"/>
                <w:kern w:val="0"/>
                <w:sz w:val="18"/>
                <w:szCs w:val="18"/>
              </w:rPr>
              <w:t>Μ</w:t>
            </w:r>
            <w:r w:rsidRPr="00AD7E82" w:rsidR="00AD7E82">
              <w:rPr>
                <w:rFonts w:ascii="Arial" w:hAnsi="Arial" w:cs="Arial"/>
                <w:color w:val="000000"/>
                <w:kern w:val="0"/>
                <w:sz w:val="18"/>
                <w:szCs w:val="18"/>
              </w:rPr>
              <w:t>έλος υποδοχής, η Επιτροπή, οι αρμόδιοι οργανισμοί της Ένωσης και τα συμμετέχοντα κράτη μέλη συνεργάζονται, με σκοπό τη διαχείριση υφιστάμενου ή εν δυνάμει δυσανάλογα μεγάλου μεταναστευτικού προβλήματος, χαρακτηριζόμενου από σημαντική αύξηση του αριθμού των μεταναστών οι οποίοι καταφθάνουν</w:t>
            </w:r>
            <w:r w:rsidR="00AD7E82">
              <w:rPr>
                <w:rFonts w:ascii="Arial" w:hAnsi="Arial" w:cs="Arial"/>
                <w:color w:val="000000"/>
                <w:kern w:val="0"/>
                <w:sz w:val="18"/>
                <w:szCs w:val="18"/>
              </w:rPr>
              <w:t xml:space="preserve"> </w:t>
            </w:r>
            <w:r w:rsidRPr="00AD7E82" w:rsidR="00AD7E82">
              <w:rPr>
                <w:rFonts w:ascii="Arial" w:hAnsi="Arial" w:cs="Arial"/>
                <w:color w:val="000000"/>
                <w:kern w:val="0"/>
                <w:sz w:val="18"/>
                <w:szCs w:val="18"/>
              </w:rPr>
              <w:t>στα εξωτερικά σύνορα</w:t>
            </w:r>
            <w:r w:rsidR="00AD7E82">
              <w:rPr>
                <w:rFonts w:ascii="Arial" w:hAnsi="Arial" w:cs="Arial"/>
                <w:color w:val="000000"/>
                <w:kern w:val="0"/>
                <w:sz w:val="18"/>
                <w:szCs w:val="18"/>
              </w:rPr>
              <w:t>.</w:t>
            </w:r>
          </w:p>
        </w:tc>
      </w:tr>
      <w:tr w:rsidRPr="00AD7E82" w:rsidR="00AD7E82" w:rsidTr="10BEC188" w14:paraId="186566D8"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67C939AF"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Περιγραφή</w:t>
            </w:r>
            <w:r w:rsidRPr="00AD7E82">
              <w:rPr>
                <w:rFonts w:ascii="Arial" w:hAnsi="Arial" w:cs="Arial"/>
                <w:color w:val="000000"/>
                <w:kern w:val="0"/>
                <w:sz w:val="18"/>
                <w:szCs w:val="18"/>
                <w:lang w:val="en-US"/>
              </w:rPr>
              <w:t xml:space="preserve"> (ENG):</w:t>
            </w:r>
            <w:r w:rsidRPr="00AD7E82">
              <w:rPr>
                <w:lang w:val="en-US"/>
              </w:rPr>
              <w:t xml:space="preserve"> </w:t>
            </w:r>
            <w:r w:rsidRPr="00AD7E82">
              <w:rPr>
                <w:rFonts w:ascii="Arial" w:hAnsi="Arial" w:cs="Arial"/>
                <w:color w:val="000000"/>
                <w:kern w:val="0"/>
                <w:sz w:val="18"/>
                <w:szCs w:val="18"/>
                <w:lang w:val="en-US"/>
              </w:rPr>
              <w:t>Number of hotspot areas supported</w:t>
            </w:r>
            <w:r w:rsidRPr="00AD7E82">
              <w:rPr>
                <w:rFonts w:ascii="Arial" w:hAnsi="Arial" w:cs="Arial"/>
                <w:color w:val="000000"/>
                <w:kern w:val="0"/>
                <w:sz w:val="18"/>
                <w:szCs w:val="18"/>
                <w:lang w:val="en-US"/>
              </w:rPr>
              <w:t>.</w:t>
            </w:r>
          </w:p>
          <w:p w:rsidRPr="00AD7E82" w:rsidR="00AD7E82" w:rsidP="005D35AE" w:rsidRDefault="00AD7E82" w14:paraId="75BAC005" w14:textId="726F156F">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AD7E82">
              <w:rPr>
                <w:rFonts w:ascii="Arial" w:hAnsi="Arial" w:cs="Arial"/>
                <w:color w:val="000000"/>
                <w:kern w:val="0"/>
                <w:sz w:val="18"/>
                <w:szCs w:val="18"/>
                <w:lang w:val="en-US"/>
              </w:rPr>
              <w:t>A hotspot area means an area created at the request of the host Member State in which the host Member State, the Commission, relevant Union agencies and participating Member States cooperate, with the aim of managing an existing or potential disproportionate migratory challenge characterized by a significant increase in the number of migrants arriving at the external borders.</w:t>
            </w:r>
          </w:p>
        </w:tc>
      </w:tr>
      <w:tr w:rsidR="00AD7E82" w:rsidTr="10BEC188" w14:paraId="7668C975"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05273D05"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Μονάδα μέτρησης :  2</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4D5CA668"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Αριθμός</w:t>
            </w:r>
          </w:p>
        </w:tc>
      </w:tr>
      <w:tr w:rsidR="00AD7E82" w:rsidTr="10BEC188" w14:paraId="46262C70"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2D057A00"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Είδος Δείκτη :  1 Εκροών</w:t>
            </w:r>
          </w:p>
        </w:tc>
      </w:tr>
      <w:tr w:rsidR="00AD7E82" w:rsidTr="10BEC188" w14:paraId="72C702CE"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4183A7BE"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Κοινός δείκτης :  NAI</w:t>
            </w:r>
          </w:p>
        </w:tc>
      </w:tr>
      <w:tr w:rsidR="00AD7E82" w:rsidTr="10BEC188" w14:paraId="0488552E"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57C3906C"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Ισχύς :  NAI</w:t>
            </w:r>
          </w:p>
        </w:tc>
      </w:tr>
      <w:tr w:rsidR="00AD7E82" w:rsidTr="10BEC188" w14:paraId="7C85017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7D38864C"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Λήξη Ισχύος: </w:t>
            </w:r>
          </w:p>
        </w:tc>
      </w:tr>
      <w:tr w:rsidR="00AD7E82" w:rsidTr="10BEC188" w14:paraId="4AB2CCF8"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AD7E82" w:rsidP="005D35AE" w:rsidRDefault="00AD7E82" w14:paraId="15968681"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 xml:space="preserve">Ταμεία </w:t>
            </w:r>
          </w:p>
        </w:tc>
      </w:tr>
      <w:tr w:rsidR="00AD7E82" w:rsidTr="10BEC188" w14:paraId="2BDA6089"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AD7E82" w:rsidP="005D35AE" w:rsidRDefault="00AD7E82" w14:paraId="486E1239"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Κωδικός </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AD7E82" w:rsidP="005D35AE" w:rsidRDefault="00AD7E82" w14:paraId="41BDDD2A"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Περιγραφή </w:t>
            </w:r>
          </w:p>
        </w:tc>
      </w:tr>
      <w:tr w:rsidR="00AD7E82" w:rsidTr="10BEC188" w14:paraId="6D1B3563"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73B63E29"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653</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317B954B"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ΜΔΣΘ</w:t>
            </w:r>
          </w:p>
        </w:tc>
      </w:tr>
      <w:tr w:rsidR="00AD7E82" w:rsidTr="10BEC188" w14:paraId="5D1EF03B"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AD7E82" w:rsidP="005D35AE" w:rsidRDefault="00AD7E82" w14:paraId="47DBFA52"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Β. Χαρακτηριστικά Δείκτη</w:t>
            </w:r>
          </w:p>
        </w:tc>
      </w:tr>
      <w:tr w:rsidR="00AD7E82" w:rsidTr="10BEC188" w14:paraId="32CC7D28"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06F2FC7A"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Ποσοτική / Ποιοτική Διάσταση :  Ποσοτικός </w:t>
            </w:r>
          </w:p>
        </w:tc>
      </w:tr>
      <w:tr w:rsidR="00AD7E82" w:rsidTr="10BEC188" w14:paraId="5AD20B92"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69EA4125"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Διάσταση Φύλου :  Δεν αφορά</w:t>
            </w:r>
          </w:p>
        </w:tc>
      </w:tr>
      <w:tr w:rsidR="00AD7E82" w:rsidTr="10BEC188" w14:paraId="363AC9D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4712C5CB"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πράξη :  OXI</w:t>
            </w:r>
          </w:p>
        </w:tc>
      </w:tr>
      <w:tr w:rsidR="00AD7E82" w:rsidTr="10BEC188" w14:paraId="279B753D"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085E6027"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Άξονα / Κατηγορία περιφέρειας :  ΟΧΙ</w:t>
            </w:r>
          </w:p>
        </w:tc>
      </w:tr>
      <w:tr w:rsidR="00AD7E82" w:rsidTr="10BEC188" w14:paraId="59A4D46E"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11ED5A10"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Δείκτης μακροπρόθεσμου αποτελέσματος :  OXI</w:t>
            </w:r>
          </w:p>
        </w:tc>
      </w:tr>
      <w:tr w:rsidR="00AD7E82" w:rsidTr="10BEC188" w14:paraId="0E1242A4"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237657C7"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Σύνθετος Δείκτης:  ΟΧΙ</w:t>
            </w:r>
          </w:p>
        </w:tc>
      </w:tr>
      <w:tr w:rsidR="00AD7E82" w:rsidTr="10BEC188" w14:paraId="448FAF21"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6D933CC8"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Σχόλια Καταχώρισης:   </w:t>
            </w:r>
          </w:p>
        </w:tc>
      </w:tr>
      <w:tr w:rsidR="00AD7E82" w:rsidTr="10BEC188" w14:paraId="0F6F7531"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AD7E82" w:rsidP="005D35AE" w:rsidRDefault="00AD7E82" w14:paraId="573E632C"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Συνημμένα</w:t>
            </w:r>
          </w:p>
        </w:tc>
      </w:tr>
      <w:tr w:rsidR="00AD7E82" w:rsidTr="10BEC188" w14:paraId="1C80E181"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D7E82" w:rsidP="005D35AE" w:rsidRDefault="00AD7E82" w14:paraId="41EF82FC" w14:textId="77777777">
            <w:pPr>
              <w:widowControl w:val="0"/>
              <w:autoSpaceDE w:val="0"/>
              <w:autoSpaceDN w:val="0"/>
              <w:adjustRightInd w:val="0"/>
              <w:spacing w:after="0" w:line="240" w:lineRule="auto"/>
              <w:rPr>
                <w:rFonts w:ascii="Arial" w:hAnsi="Arial" w:cs="Arial"/>
                <w:kern w:val="0"/>
              </w:rPr>
            </w:pPr>
          </w:p>
        </w:tc>
      </w:tr>
    </w:tbl>
    <w:p w:rsidR="00AD7E82" w:rsidP="00AD7E82" w:rsidRDefault="00AD7E82" w14:paraId="1757D12E" w14:textId="77777777">
      <w:pPr>
        <w:widowControl w:val="0"/>
        <w:autoSpaceDE w:val="0"/>
        <w:autoSpaceDN w:val="0"/>
        <w:adjustRightInd w:val="0"/>
        <w:spacing w:before="20" w:after="20" w:line="276" w:lineRule="auto"/>
        <w:ind w:left="120" w:right="114"/>
        <w:rPr>
          <w:rFonts w:ascii="Arial" w:hAnsi="Arial" w:cs="Arial"/>
          <w:color w:val="000000"/>
          <w:kern w:val="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AD7E82" w:rsidTr="005D35AE" w14:paraId="74CE13E8" w14:textId="77777777">
        <w:tblPrEx>
          <w:tblCellMar>
            <w:top w:w="0" w:type="dxa"/>
            <w:left w:w="0" w:type="dxa"/>
            <w:bottom w:w="0" w:type="dxa"/>
            <w:right w:w="0" w:type="dxa"/>
          </w:tblCellMar>
        </w:tblPrEx>
        <w:tc>
          <w:tcPr>
            <w:tcW w:w="8698" w:type="dxa"/>
            <w:gridSpan w:val="3"/>
            <w:tcBorders>
              <w:top w:val="single" w:color="000000" w:sz="4" w:space="0"/>
              <w:left w:val="single" w:color="000000" w:sz="4" w:space="0"/>
              <w:bottom w:val="single" w:color="000000" w:sz="4" w:space="0"/>
              <w:right w:val="single" w:color="000000" w:sz="4" w:space="0"/>
            </w:tcBorders>
            <w:shd w:val="clear" w:color="auto" w:fill="D9D9D9"/>
          </w:tcPr>
          <w:p w:rsidR="00AD7E82" w:rsidP="005D35AE" w:rsidRDefault="00AD7E82" w14:paraId="1F0097D9" w14:textId="77777777">
            <w:pPr>
              <w:widowControl w:val="0"/>
              <w:autoSpaceDE w:val="0"/>
              <w:autoSpaceDN w:val="0"/>
              <w:adjustRightInd w:val="0"/>
              <w:spacing w:before="20" w:after="20" w:line="276" w:lineRule="auto"/>
              <w:ind w:left="108" w:right="108"/>
              <w:rPr>
                <w:rFonts w:ascii="Arial" w:hAnsi="Arial" w:cs="Arial"/>
                <w:b/>
                <w:bCs/>
                <w:color w:val="000000"/>
                <w:kern w:val="0"/>
                <w:sz w:val="18"/>
                <w:szCs w:val="18"/>
              </w:rPr>
            </w:pPr>
            <w:r>
              <w:rPr>
                <w:rFonts w:ascii="Arial" w:hAnsi="Arial" w:cs="Arial"/>
                <w:b/>
                <w:bCs/>
                <w:color w:val="000000"/>
                <w:kern w:val="0"/>
                <w:sz w:val="18"/>
                <w:szCs w:val="18"/>
              </w:rPr>
              <w:t>Ιστορικό μεταβολών</w:t>
            </w:r>
          </w:p>
        </w:tc>
      </w:tr>
      <w:tr w:rsidR="00AD7E82" w:rsidTr="005D35AE" w14:paraId="714A69ED" w14:textId="77777777">
        <w:tblPrEx>
          <w:tblCellMar>
            <w:top w:w="0" w:type="dxa"/>
            <w:left w:w="0" w:type="dxa"/>
            <w:bottom w:w="0" w:type="dxa"/>
            <w:right w:w="0" w:type="dxa"/>
          </w:tblCellMar>
        </w:tblPrEx>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AD7E82" w:rsidP="005D35AE" w:rsidRDefault="00AD7E82" w14:paraId="20DE8E57"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Κατάσταση Δελτίου</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AD7E82" w:rsidP="005D35AE" w:rsidRDefault="00AD7E82" w14:paraId="1507582E"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Ημερομηνία</w:t>
            </w:r>
          </w:p>
        </w:tc>
        <w:tc>
          <w:tcPr>
            <w:tcW w:w="4019"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AD7E82" w:rsidP="005D35AE" w:rsidRDefault="00AD7E82" w14:paraId="55CE9581"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Σχόλια Ενέργειας</w:t>
            </w:r>
          </w:p>
        </w:tc>
      </w:tr>
    </w:tbl>
    <w:p w:rsidR="00E142A2" w:rsidRDefault="00E142A2" w14:paraId="6AA35D61" w14:textId="77777777">
      <w:pPr>
        <w:widowControl w:val="0"/>
        <w:autoSpaceDE w:val="0"/>
        <w:autoSpaceDN w:val="0"/>
        <w:adjustRightInd w:val="0"/>
        <w:spacing w:after="200" w:line="276" w:lineRule="auto"/>
        <w:ind w:left="120" w:right="114"/>
        <w:rPr>
          <w:rFonts w:ascii="Arial" w:hAnsi="Arial" w:cs="Arial"/>
          <w:color w:val="000000"/>
          <w:kern w:val="0"/>
          <w:sz w:val="18"/>
          <w:szCs w:val="18"/>
        </w:rPr>
      </w:pPr>
    </w:p>
    <w:sectPr w:rsidR="00E142A2">
      <w:pgSz w:w="11900" w:h="16820" w:orient="portrait"/>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1753552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bordersDoNotSurroundHeader/>
  <w:bordersDoNotSurroundFooter/>
  <w:trackRevisions w:val="false"/>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EB6"/>
    <w:rsid w:val="001F3B8B"/>
    <w:rsid w:val="002779B5"/>
    <w:rsid w:val="0033402F"/>
    <w:rsid w:val="00360DCE"/>
    <w:rsid w:val="00425213"/>
    <w:rsid w:val="004E7DEF"/>
    <w:rsid w:val="005A101D"/>
    <w:rsid w:val="006464AD"/>
    <w:rsid w:val="00792FE0"/>
    <w:rsid w:val="0081513C"/>
    <w:rsid w:val="00967387"/>
    <w:rsid w:val="009D7632"/>
    <w:rsid w:val="00A06CA3"/>
    <w:rsid w:val="00A60BC4"/>
    <w:rsid w:val="00AD7E82"/>
    <w:rsid w:val="00B453ED"/>
    <w:rsid w:val="00D24F81"/>
    <w:rsid w:val="00E142A2"/>
    <w:rsid w:val="00E43EB6"/>
    <w:rsid w:val="00EA1861"/>
    <w:rsid w:val="00EF30FD"/>
    <w:rsid w:val="00F218E2"/>
    <w:rsid w:val="00FD0543"/>
    <w:rsid w:val="09D2085C"/>
    <w:rsid w:val="0B87511F"/>
    <w:rsid w:val="10BEC188"/>
    <w:rsid w:val="1AD05352"/>
    <w:rsid w:val="1C8261D6"/>
    <w:rsid w:val="7545EFD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106ED7"/>
  <w14:defaultImageDpi w14:val="0"/>
  <w15:docId w15:val="{460352BC-4E36-4798-A64A-D68E2D944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kern w:val="2"/>
        <w:sz w:val="24"/>
        <w:szCs w:val="24"/>
        <w:lang w:val="el-GR" w:eastAsia="el-G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F32F8-AEB9-41B4-8A87-EA9369651710}">
  <ds:schemaRefs>
    <ds:schemaRef ds:uri="http://schemas.microsoft.com/sharepoint/v3/contenttype/forms"/>
  </ds:schemaRefs>
</ds:datastoreItem>
</file>

<file path=customXml/itemProps2.xml><?xml version="1.0" encoding="utf-8"?>
<ds:datastoreItem xmlns:ds="http://schemas.openxmlformats.org/officeDocument/2006/customXml" ds:itemID="{22AA4EA1-5170-415F-8A48-F5B3477CA3D5}">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3.xml><?xml version="1.0" encoding="utf-8"?>
<ds:datastoreItem xmlns:ds="http://schemas.openxmlformats.org/officeDocument/2006/customXml" ds:itemID="{7E938B7C-6774-4B1A-B728-0A881BF7E26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Lamprini Paroni</dc:creator>
  <cp:keywords/>
  <dc:description>Generated by Oracle BI Publisher 12.2.1.3.0</dc:description>
  <cp:lastModifiedBy>Χρήστος Αβραμίδης</cp:lastModifiedBy>
  <cp:revision>17</cp:revision>
  <dcterms:created xsi:type="dcterms:W3CDTF">2024-06-17T14:05:00Z</dcterms:created>
  <dcterms:modified xsi:type="dcterms:W3CDTF">2024-10-01T09:48:54Z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